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 w:val="0"/>
          <w:sz w:val="32"/>
          <w:szCs w:val="1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 w:val="0"/>
          <w:sz w:val="32"/>
          <w:szCs w:val="18"/>
          <w:highlight w:val="none"/>
          <w:lang w:val="en-US" w:eastAsia="zh-CN"/>
        </w:rPr>
        <w:t>晋中信息学院</w:t>
      </w:r>
    </w:p>
    <w:p>
      <w:pPr>
        <w:jc w:val="center"/>
        <w:rPr>
          <w:rFonts w:hint="default" w:ascii="宋体" w:hAnsi="宋体" w:eastAsia="宋体"/>
          <w:b/>
          <w:bCs w:val="0"/>
          <w:sz w:val="32"/>
          <w:szCs w:val="18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32"/>
          <w:szCs w:val="18"/>
          <w:highlight w:val="none"/>
          <w:lang w:val="en-US" w:eastAsia="zh-CN"/>
        </w:rPr>
        <w:t>学生处</w:t>
      </w:r>
      <w:r>
        <w:rPr>
          <w:rFonts w:hint="eastAsia" w:ascii="宋体" w:hAnsi="宋体" w:eastAsia="宋体"/>
          <w:b/>
          <w:bCs w:val="0"/>
          <w:sz w:val="32"/>
          <w:szCs w:val="18"/>
          <w:highlight w:val="none"/>
        </w:rPr>
        <w:t>心理普查系统</w:t>
      </w:r>
      <w:bookmarkEnd w:id="0"/>
      <w:r>
        <w:rPr>
          <w:rFonts w:hint="eastAsia" w:ascii="宋体" w:hAnsi="宋体" w:eastAsia="宋体"/>
          <w:b/>
          <w:bCs w:val="0"/>
          <w:sz w:val="32"/>
          <w:szCs w:val="18"/>
        </w:rPr>
        <w:t>功能</w:t>
      </w:r>
      <w:r>
        <w:rPr>
          <w:rFonts w:hint="eastAsia" w:ascii="宋体" w:hAnsi="宋体" w:eastAsia="宋体"/>
          <w:b/>
          <w:bCs w:val="0"/>
          <w:sz w:val="32"/>
          <w:szCs w:val="18"/>
          <w:lang w:val="en-US" w:eastAsia="zh-CN"/>
        </w:rPr>
        <w:t>要求</w:t>
      </w:r>
    </w:p>
    <w:p>
      <w:pPr>
        <w:rPr>
          <w:rFonts w:ascii="宋体" w:hAnsi="宋体" w:eastAsia="宋体"/>
          <w:sz w:val="28"/>
          <w:szCs w:val="18"/>
        </w:rPr>
      </w:pPr>
      <w:r>
        <w:rPr>
          <w:rFonts w:hint="eastAsia" w:ascii="宋体" w:hAnsi="宋体" w:eastAsia="宋体"/>
          <w:sz w:val="28"/>
          <w:szCs w:val="18"/>
        </w:rPr>
        <w:t>1、</w:t>
      </w:r>
      <w:r>
        <w:rPr>
          <w:rFonts w:hint="eastAsia" w:ascii="宋体" w:hAnsi="宋体" w:eastAsia="宋体"/>
          <w:b/>
          <w:sz w:val="28"/>
          <w:szCs w:val="18"/>
        </w:rPr>
        <w:t>多角色管理：</w:t>
      </w:r>
      <w:r>
        <w:rPr>
          <w:rFonts w:hint="eastAsia" w:ascii="宋体" w:hAnsi="宋体" w:eastAsia="宋体"/>
          <w:sz w:val="28"/>
          <w:szCs w:val="18"/>
        </w:rPr>
        <w:t>心理委员，辅导员，学工院长，心理咨询老师，学生处领导，学校领导，不同级别不同的功能模块及使用权限，且保障数据安全保密；</w:t>
      </w:r>
    </w:p>
    <w:p>
      <w:pPr>
        <w:rPr>
          <w:rFonts w:ascii="宋体" w:hAnsi="宋体" w:eastAsia="宋体"/>
          <w:sz w:val="28"/>
          <w:szCs w:val="18"/>
        </w:rPr>
      </w:pPr>
      <w:r>
        <w:rPr>
          <w:rFonts w:ascii="宋体" w:hAnsi="宋体" w:eastAsia="宋体"/>
          <w:b/>
          <w:sz w:val="28"/>
          <w:szCs w:val="18"/>
        </w:rPr>
        <w:t>2</w:t>
      </w:r>
      <w:r>
        <w:rPr>
          <w:rFonts w:hint="eastAsia" w:ascii="宋体" w:hAnsi="宋体" w:eastAsia="宋体"/>
          <w:b/>
          <w:sz w:val="28"/>
          <w:szCs w:val="18"/>
        </w:rPr>
        <w:t>、标准化模板：</w:t>
      </w:r>
      <w:r>
        <w:rPr>
          <w:rFonts w:hint="eastAsia" w:ascii="宋体" w:hAnsi="宋体" w:eastAsia="宋体"/>
          <w:sz w:val="28"/>
          <w:szCs w:val="18"/>
        </w:rPr>
        <w:t>提供标准化心理预检、咨询记录、心理评估、危机干预、心理普查等案例书写模版及记录功能、通知功能，查看功能</w:t>
      </w:r>
    </w:p>
    <w:p>
      <w:pPr>
        <w:rPr>
          <w:rFonts w:ascii="宋体" w:hAnsi="宋体" w:eastAsia="宋体"/>
          <w:sz w:val="28"/>
          <w:szCs w:val="18"/>
        </w:rPr>
      </w:pPr>
      <w:r>
        <w:rPr>
          <w:rFonts w:hint="eastAsia" w:ascii="宋体" w:hAnsi="宋体" w:eastAsia="宋体"/>
          <w:b/>
          <w:sz w:val="28"/>
          <w:szCs w:val="18"/>
        </w:rPr>
        <w:t>3、全面综合的学生信息查询功能：</w:t>
      </w:r>
      <w:r>
        <w:rPr>
          <w:rFonts w:hint="eastAsia" w:ascii="宋体" w:hAnsi="宋体" w:eastAsia="宋体"/>
          <w:sz w:val="28"/>
          <w:szCs w:val="18"/>
        </w:rPr>
        <w:t>可同时支持查看学生相关的测评记录、评估记录、预检记录、咨询记录、危机干预记录、等级异动记录等信息</w:t>
      </w:r>
      <w:r>
        <w:rPr>
          <w:rFonts w:ascii="宋体" w:hAnsi="宋体" w:eastAsia="宋体"/>
          <w:sz w:val="28"/>
          <w:szCs w:val="18"/>
        </w:rPr>
        <w:t xml:space="preserve"> </w:t>
      </w:r>
    </w:p>
    <w:p>
      <w:pPr>
        <w:rPr>
          <w:rFonts w:ascii="宋体" w:hAnsi="宋体" w:eastAsia="宋体"/>
          <w:b/>
          <w:sz w:val="28"/>
          <w:szCs w:val="18"/>
        </w:rPr>
      </w:pPr>
      <w:r>
        <w:rPr>
          <w:rFonts w:hint="eastAsia" w:ascii="宋体" w:hAnsi="宋体" w:eastAsia="宋体"/>
          <w:b/>
          <w:sz w:val="28"/>
          <w:szCs w:val="18"/>
        </w:rPr>
        <w:t>4、智能化动态预警分级功能：</w:t>
      </w:r>
      <w:r>
        <w:rPr>
          <w:rFonts w:hint="eastAsia" w:ascii="宋体" w:hAnsi="宋体" w:eastAsia="宋体"/>
          <w:sz w:val="28"/>
          <w:szCs w:val="18"/>
        </w:rPr>
        <w:t>心理健康水平划分等级严谨明确，学生登录系统参与测评后，系统会自动根据测评结果对学生进行预警等级划分，并自动将学生划分到相应的列表中，并提供相应的跟踪建议</w:t>
      </w:r>
    </w:p>
    <w:p>
      <w:pPr>
        <w:rPr>
          <w:rFonts w:ascii="宋体" w:hAnsi="宋体" w:eastAsia="宋体"/>
          <w:sz w:val="28"/>
          <w:szCs w:val="18"/>
        </w:rPr>
      </w:pPr>
      <w:r>
        <w:rPr>
          <w:rFonts w:hint="eastAsia" w:ascii="宋体" w:hAnsi="宋体" w:eastAsia="宋体"/>
          <w:b/>
          <w:sz w:val="28"/>
          <w:szCs w:val="18"/>
        </w:rPr>
        <w:t>5、学院与心理健康教育中心危机干预工作联动：</w:t>
      </w:r>
      <w:r>
        <w:rPr>
          <w:rFonts w:hint="eastAsia" w:ascii="宋体" w:hAnsi="宋体" w:eastAsia="宋体"/>
          <w:sz w:val="28"/>
          <w:szCs w:val="18"/>
        </w:rPr>
        <w:t>一旦发现心理危机个体，学院可自行上报中心，中心也可主动通知院系，并相关信息在首页重点展示，中心和学工院长可自行添加必要的人员，根据需要面向双方展示相应的信息。</w:t>
      </w:r>
    </w:p>
    <w:p>
      <w:pPr>
        <w:rPr>
          <w:rFonts w:ascii="宋体" w:hAnsi="宋体" w:eastAsia="宋体"/>
          <w:sz w:val="28"/>
          <w:szCs w:val="18"/>
        </w:rPr>
      </w:pPr>
      <w:r>
        <w:rPr>
          <w:rFonts w:hint="eastAsia" w:ascii="宋体" w:hAnsi="宋体" w:eastAsia="宋体"/>
          <w:b/>
          <w:sz w:val="28"/>
          <w:szCs w:val="18"/>
        </w:rPr>
        <w:t>6、重点关注学生管控：</w:t>
      </w:r>
      <w:r>
        <w:rPr>
          <w:rFonts w:hint="eastAsia" w:ascii="宋体" w:hAnsi="宋体" w:eastAsia="宋体"/>
          <w:sz w:val="28"/>
          <w:szCs w:val="18"/>
        </w:rPr>
        <w:t>咨询师可对学生自杀、自伤、攻击等行为进行评估，并按照严谨的等级标准进行标记并通知院系后续跟进建议，且这部分学生需单独重点显示，院系也可上报跟踪情况。</w:t>
      </w:r>
    </w:p>
    <w:p>
      <w:pPr>
        <w:rPr>
          <w:rFonts w:ascii="宋体" w:hAnsi="宋体" w:eastAsia="宋体"/>
          <w:sz w:val="28"/>
          <w:szCs w:val="18"/>
        </w:rPr>
      </w:pPr>
      <w:r>
        <w:rPr>
          <w:rFonts w:hint="eastAsia" w:ascii="宋体" w:hAnsi="宋体" w:eastAsia="宋体"/>
          <w:b/>
          <w:sz w:val="28"/>
          <w:szCs w:val="18"/>
        </w:rPr>
        <w:t>7</w:t>
      </w:r>
      <w:r>
        <w:rPr>
          <w:rFonts w:hint="eastAsia" w:ascii="宋体" w:hAnsi="宋体" w:eastAsia="宋体"/>
          <w:b/>
          <w:sz w:val="28"/>
          <w:szCs w:val="18"/>
          <w:lang w:eastAsia="zh-CN"/>
        </w:rPr>
        <w:t>、</w:t>
      </w:r>
      <w:r>
        <w:rPr>
          <w:rFonts w:hint="eastAsia" w:ascii="宋体" w:hAnsi="宋体" w:eastAsia="宋体"/>
          <w:b/>
          <w:sz w:val="28"/>
          <w:szCs w:val="18"/>
        </w:rPr>
        <w:t>心理普查问卷效度高：</w:t>
      </w:r>
      <w:r>
        <w:rPr>
          <w:rFonts w:hint="eastAsia" w:ascii="宋体" w:hAnsi="宋体" w:eastAsia="宋体"/>
          <w:sz w:val="28"/>
          <w:szCs w:val="18"/>
        </w:rPr>
        <w:t>心理普查模块除具备常见的心理普查问卷，还需设有最新的更贴近当前大学生情况的问卷，调查结果可结合学生个人情况预测学生长期风险，并可形成全校、按院系、按年级、按专业类别等专业的心理普查报告。</w:t>
      </w:r>
    </w:p>
    <w:p>
      <w:pPr>
        <w:rPr>
          <w:rFonts w:hint="eastAsia" w:ascii="宋体" w:hAnsi="宋体" w:eastAsia="宋体"/>
          <w:sz w:val="28"/>
          <w:szCs w:val="18"/>
        </w:rPr>
      </w:pPr>
      <w:r>
        <w:rPr>
          <w:rFonts w:ascii="宋体" w:hAnsi="宋体" w:eastAsia="宋体"/>
          <w:b/>
          <w:sz w:val="28"/>
          <w:szCs w:val="18"/>
        </w:rPr>
        <w:t>8</w:t>
      </w:r>
      <w:r>
        <w:rPr>
          <w:rFonts w:hint="eastAsia" w:ascii="宋体" w:hAnsi="宋体" w:eastAsia="宋体"/>
          <w:b/>
          <w:sz w:val="28"/>
          <w:szCs w:val="18"/>
        </w:rPr>
        <w:t>、可视化、科技化数据：</w:t>
      </w:r>
      <w:r>
        <w:rPr>
          <w:rFonts w:hint="eastAsia" w:ascii="宋体" w:hAnsi="宋体" w:eastAsia="宋体"/>
          <w:sz w:val="28"/>
          <w:szCs w:val="18"/>
        </w:rPr>
        <w:t>系统可方便查看本年度、学期分门别类的工作情况，心理咨询、心理普查、危机干预等重点数据准确，形式多样可选，并可及时通过系统短信通知相应人员。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8A"/>
    <w:rsid w:val="0038178D"/>
    <w:rsid w:val="00703DCC"/>
    <w:rsid w:val="00882FB0"/>
    <w:rsid w:val="00AC4471"/>
    <w:rsid w:val="00E9608A"/>
    <w:rsid w:val="2B02634F"/>
    <w:rsid w:val="2B6C5576"/>
    <w:rsid w:val="49405F83"/>
    <w:rsid w:val="4DF0245F"/>
    <w:rsid w:val="4FAA7468"/>
    <w:rsid w:val="650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671</Characters>
  <Lines>4</Lines>
  <Paragraphs>1</Paragraphs>
  <TotalTime>24</TotalTime>
  <ScaleCrop>false</ScaleCrop>
  <LinksUpToDate>false</LinksUpToDate>
  <CharactersWithSpaces>672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2022-03-28T07:31:00Z</dcterms:created>
  <dc:creator>hp</dc:creator>
  <cp:lastModifiedBy>hp</cp:lastModifiedBy>
  <dcterms:modified xsi:type="dcterms:W3CDTF">2022-03-31T00:54:27Z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AA91AC8714A9412F875D534B02617CF0</vt:lpwstr>
  </property>
</Properties>
</file>